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01993889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BF4F7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12</w:t>
      </w:r>
      <w:r w:rsidR="00433A6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  <w:proofErr w:type="spellEnd"/>
    </w:p>
    <w:p w14:paraId="104538F7" w14:textId="346D765E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BF4F7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07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303C3E6" w14:textId="77777777" w:rsidR="00BF4F75" w:rsidRPr="002C456D" w:rsidRDefault="0014273A" w:rsidP="00BF4F75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BF4F75" w:rsidRPr="002C456D">
        <w:rPr>
          <w:rFonts w:cs="Times New Roman"/>
          <w:color w:val="000000" w:themeColor="text1"/>
          <w:szCs w:val="24"/>
        </w:rPr>
        <w:t xml:space="preserve">Contratação de empresa especializada para prestação de serviços de transporte com caminhão basculante com capacidade mínima de 12 m³ (18 </w:t>
      </w:r>
      <w:proofErr w:type="spellStart"/>
      <w:r w:rsidR="00BF4F75" w:rsidRPr="002C456D">
        <w:rPr>
          <w:rFonts w:cs="Times New Roman"/>
          <w:color w:val="000000" w:themeColor="text1"/>
          <w:szCs w:val="24"/>
        </w:rPr>
        <w:t>ton</w:t>
      </w:r>
      <w:proofErr w:type="spellEnd"/>
      <w:r w:rsidR="00BF4F75" w:rsidRPr="002C45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BF4F75" w:rsidRPr="002C456D">
        <w:rPr>
          <w:rFonts w:cs="Times New Roman"/>
          <w:color w:val="000000" w:themeColor="text1"/>
          <w:szCs w:val="24"/>
        </w:rPr>
        <w:t>6x2</w:t>
      </w:r>
      <w:proofErr w:type="spellEnd"/>
      <w:r w:rsidR="00BF4F75" w:rsidRPr="002C456D">
        <w:rPr>
          <w:rFonts w:cs="Times New Roman"/>
          <w:color w:val="000000" w:themeColor="text1"/>
          <w:szCs w:val="24"/>
        </w:rPr>
        <w:t>), incluso motorista, combustível, manutenção, impostos e taxas</w:t>
      </w:r>
      <w:r w:rsidR="00BF4F75" w:rsidRPr="002C456D">
        <w:rPr>
          <w:rStyle w:val="nfase"/>
          <w:rFonts w:cs="Times New Roman"/>
          <w:i w:val="0"/>
          <w:iCs w:val="0"/>
          <w:color w:val="000000" w:themeColor="text1"/>
          <w:szCs w:val="24"/>
          <w:shd w:val="clear" w:color="auto" w:fill="FFFFFF"/>
        </w:rPr>
        <w:t>, para o transporte de pedra brita</w:t>
      </w:r>
      <w:r w:rsidR="00BF4F75">
        <w:rPr>
          <w:rStyle w:val="nfase"/>
          <w:rFonts w:cs="Times New Roman"/>
          <w:i w:val="0"/>
          <w:iCs w:val="0"/>
          <w:color w:val="000000" w:themeColor="text1"/>
          <w:szCs w:val="24"/>
          <w:shd w:val="clear" w:color="auto" w:fill="FFFFFF"/>
        </w:rPr>
        <w:t xml:space="preserve"> proveniente dos fornecedores </w:t>
      </w:r>
      <w:r w:rsidR="00BF4F75" w:rsidRPr="005D7C58">
        <w:rPr>
          <w:rFonts w:cs="Times New Roman"/>
          <w:szCs w:val="24"/>
        </w:rPr>
        <w:t>GUSTAVO CARVALHO DA SILVA – ME e CONSBRITA CONSTRUTORA DE OBRAS LTDA</w:t>
      </w:r>
      <w:r w:rsidR="00BF4F75">
        <w:rPr>
          <w:rStyle w:val="nfase"/>
          <w:rFonts w:cs="Times New Roman"/>
          <w:i w:val="0"/>
          <w:iCs w:val="0"/>
          <w:color w:val="000000" w:themeColor="text1"/>
          <w:szCs w:val="24"/>
          <w:shd w:val="clear" w:color="auto" w:fill="FFFFFF"/>
        </w:rPr>
        <w:t>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108" w:type="dxa"/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701"/>
        <w:gridCol w:w="1175"/>
      </w:tblGrid>
      <w:tr w:rsidR="00D13822" w:rsidRPr="0045411E" w14:paraId="2ADA23D7" w14:textId="4666C347" w:rsidTr="00D13822">
        <w:trPr>
          <w:trHeight w:val="526"/>
        </w:trPr>
        <w:tc>
          <w:tcPr>
            <w:tcW w:w="845" w:type="dxa"/>
            <w:vAlign w:val="center"/>
          </w:tcPr>
          <w:p w14:paraId="4BAAD6CF" w14:textId="77777777" w:rsidR="00D13822" w:rsidRPr="0045411E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3970" w:type="dxa"/>
            <w:vAlign w:val="center"/>
          </w:tcPr>
          <w:p w14:paraId="73FF9FBC" w14:textId="77777777" w:rsidR="00D13822" w:rsidRPr="0045411E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309FD5A6" w14:textId="77777777" w:rsidR="00D13822" w:rsidRPr="0045411E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701" w:type="dxa"/>
            <w:vAlign w:val="center"/>
          </w:tcPr>
          <w:p w14:paraId="1F2A7905" w14:textId="203A0C9F" w:rsidR="00D13822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Unit.</w:t>
            </w:r>
          </w:p>
          <w:p w14:paraId="7B179D53" w14:textId="09926D39" w:rsidR="00D13822" w:rsidRPr="0045411E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R$</w:t>
            </w:r>
          </w:p>
        </w:tc>
        <w:tc>
          <w:tcPr>
            <w:tcW w:w="1175" w:type="dxa"/>
            <w:vAlign w:val="center"/>
          </w:tcPr>
          <w:p w14:paraId="1C53ECDA" w14:textId="77777777" w:rsidR="00D13822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  <w:p w14:paraId="6F5E5395" w14:textId="2DE48733" w:rsidR="00D13822" w:rsidRPr="0045411E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Estimada Ton</w:t>
            </w:r>
          </w:p>
        </w:tc>
      </w:tr>
      <w:tr w:rsidR="00D13822" w:rsidRPr="0045411E" w14:paraId="4D45576D" w14:textId="10B95E56" w:rsidTr="00D13822">
        <w:trPr>
          <w:trHeight w:val="805"/>
        </w:trPr>
        <w:tc>
          <w:tcPr>
            <w:tcW w:w="845" w:type="dxa"/>
          </w:tcPr>
          <w:p w14:paraId="0D9DA715" w14:textId="72B7F05A" w:rsidR="00D13822" w:rsidRPr="0045411E" w:rsidRDefault="00D13822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970" w:type="dxa"/>
          </w:tcPr>
          <w:p w14:paraId="741F780A" w14:textId="7F3EF545" w:rsidR="00D13822" w:rsidRPr="0045411E" w:rsidRDefault="00D13822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2C456D">
              <w:rPr>
                <w:rFonts w:cs="Times New Roman"/>
                <w:color w:val="000000" w:themeColor="text1"/>
                <w:szCs w:val="24"/>
              </w:rPr>
              <w:t xml:space="preserve">Contratação de empresa especializada para prestação de serviços de transporte com caminhão basculante com capacidade mínima de 12 m³ (18 </w:t>
            </w:r>
            <w:proofErr w:type="spellStart"/>
            <w:r w:rsidRPr="002C456D">
              <w:rPr>
                <w:rFonts w:cs="Times New Roman"/>
                <w:color w:val="000000" w:themeColor="text1"/>
                <w:szCs w:val="24"/>
              </w:rPr>
              <w:t>ton</w:t>
            </w:r>
            <w:proofErr w:type="spellEnd"/>
            <w:r w:rsidRPr="002C456D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2C456D">
              <w:rPr>
                <w:rFonts w:cs="Times New Roman"/>
                <w:color w:val="000000" w:themeColor="text1"/>
                <w:szCs w:val="24"/>
              </w:rPr>
              <w:t>6x2</w:t>
            </w:r>
            <w:proofErr w:type="spellEnd"/>
            <w:r w:rsidRPr="002C456D">
              <w:rPr>
                <w:rFonts w:cs="Times New Roman"/>
                <w:color w:val="000000" w:themeColor="text1"/>
                <w:szCs w:val="24"/>
              </w:rPr>
              <w:t>), incluso motorista, combustível, manutenção, impostos e taxas</w:t>
            </w:r>
            <w:r w:rsidRPr="002C456D">
              <w:rPr>
                <w:rStyle w:val="nfase"/>
                <w:rFonts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, para o transporte de pedra brita</w:t>
            </w:r>
            <w:r>
              <w:rPr>
                <w:rStyle w:val="nfase"/>
                <w:rFonts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14:paraId="764D064D" w14:textId="1C3C4856" w:rsidR="00D13822" w:rsidRPr="0045411E" w:rsidRDefault="00D13822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Ton / Km</w:t>
            </w:r>
          </w:p>
        </w:tc>
        <w:tc>
          <w:tcPr>
            <w:tcW w:w="1701" w:type="dxa"/>
          </w:tcPr>
          <w:p w14:paraId="6FED1B14" w14:textId="77777777" w:rsidR="00D13822" w:rsidRDefault="00D13822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264CF9A" w14:textId="42C03B0F" w:rsidR="00D13822" w:rsidRDefault="00D13822" w:rsidP="00D138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2.500</w:t>
            </w: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B91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FEF4" w14:textId="77777777" w:rsidR="00B91B5A" w:rsidRDefault="00B91B5A" w:rsidP="006B40CB">
      <w:pPr>
        <w:spacing w:after="0" w:line="240" w:lineRule="auto"/>
      </w:pPr>
      <w:r>
        <w:separator/>
      </w:r>
    </w:p>
  </w:endnote>
  <w:endnote w:type="continuationSeparator" w:id="0">
    <w:p w14:paraId="4F91F44B" w14:textId="77777777" w:rsidR="00B91B5A" w:rsidRDefault="00B91B5A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0652" w14:textId="77777777" w:rsidR="00B91B5A" w:rsidRDefault="00B91B5A" w:rsidP="006B40CB">
      <w:pPr>
        <w:spacing w:after="0" w:line="240" w:lineRule="auto"/>
      </w:pPr>
      <w:r>
        <w:separator/>
      </w:r>
    </w:p>
  </w:footnote>
  <w:footnote w:type="continuationSeparator" w:id="0">
    <w:p w14:paraId="0F03EB45" w14:textId="77777777" w:rsidR="00B91B5A" w:rsidRDefault="00B91B5A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3A65"/>
    <w:rsid w:val="00437C1F"/>
    <w:rsid w:val="004609D1"/>
    <w:rsid w:val="00461D18"/>
    <w:rsid w:val="0046314E"/>
    <w:rsid w:val="00480061"/>
    <w:rsid w:val="004A52EC"/>
    <w:rsid w:val="004C5049"/>
    <w:rsid w:val="004D4122"/>
    <w:rsid w:val="004F3C68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6D3720"/>
    <w:rsid w:val="007374DD"/>
    <w:rsid w:val="00757464"/>
    <w:rsid w:val="00761556"/>
    <w:rsid w:val="0077144D"/>
    <w:rsid w:val="007753F9"/>
    <w:rsid w:val="00775480"/>
    <w:rsid w:val="00787719"/>
    <w:rsid w:val="00791EF3"/>
    <w:rsid w:val="007A557B"/>
    <w:rsid w:val="007B040A"/>
    <w:rsid w:val="007B3FD6"/>
    <w:rsid w:val="007B4D27"/>
    <w:rsid w:val="007C5004"/>
    <w:rsid w:val="007C7615"/>
    <w:rsid w:val="007D6AAD"/>
    <w:rsid w:val="007D7F86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1B5A"/>
    <w:rsid w:val="00B924D1"/>
    <w:rsid w:val="00BA5227"/>
    <w:rsid w:val="00BF4F75"/>
    <w:rsid w:val="00C15B97"/>
    <w:rsid w:val="00C255DA"/>
    <w:rsid w:val="00C52F3F"/>
    <w:rsid w:val="00C67AD8"/>
    <w:rsid w:val="00C86A10"/>
    <w:rsid w:val="00CB583D"/>
    <w:rsid w:val="00CC20D1"/>
    <w:rsid w:val="00CD5D7B"/>
    <w:rsid w:val="00D13822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45F54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  <w:style w:type="character" w:styleId="nfase">
    <w:name w:val="Emphasis"/>
    <w:basedOn w:val="Fontepargpadro"/>
    <w:uiPriority w:val="20"/>
    <w:qFormat/>
    <w:rsid w:val="00BF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9</cp:revision>
  <cp:lastPrinted>2023-08-24T20:33:00Z</cp:lastPrinted>
  <dcterms:created xsi:type="dcterms:W3CDTF">2024-01-24T17:53:00Z</dcterms:created>
  <dcterms:modified xsi:type="dcterms:W3CDTF">2024-03-15T16:27:00Z</dcterms:modified>
</cp:coreProperties>
</file>